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37" w:rsidRPr="00EC4F1A" w:rsidRDefault="00EC4F1A" w:rsidP="00EC4F1A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F1A">
        <w:rPr>
          <w:rFonts w:ascii="Times New Roman" w:hAnsi="Times New Roman" w:cs="Times New Roman"/>
          <w:b/>
          <w:sz w:val="28"/>
          <w:szCs w:val="28"/>
        </w:rPr>
        <w:t xml:space="preserve">Варианты для Контрольных работ –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EC4F1A">
        <w:rPr>
          <w:rFonts w:ascii="Times New Roman" w:hAnsi="Times New Roman" w:cs="Times New Roman"/>
          <w:b/>
          <w:sz w:val="28"/>
          <w:szCs w:val="28"/>
        </w:rPr>
        <w:t>омер соответствует номеру Магистранта в списке группы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1. История развития системы закупок для нужд государства в России.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2. Международный опыт государственных закупок.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3. Основные принципы контрактной системы осуществления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F1A">
        <w:rPr>
          <w:rFonts w:ascii="Times New Roman" w:hAnsi="Times New Roman" w:cs="Times New Roman"/>
          <w:sz w:val="28"/>
          <w:szCs w:val="28"/>
        </w:rPr>
        <w:t>муниципальных закупок, термины и определения.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4. Контрактная система государственных и муниципальных закупок в контексте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F1A">
        <w:rPr>
          <w:rFonts w:ascii="Times New Roman" w:hAnsi="Times New Roman" w:cs="Times New Roman"/>
          <w:sz w:val="28"/>
          <w:szCs w:val="28"/>
        </w:rPr>
        <w:t>системы государственного управления и бюджетного процесса.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5. Планирование закупок.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6. Нормативная правовая база осуществления закупок в РФ.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7. Процедуры организации и проведения закупок для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F1A">
        <w:rPr>
          <w:rFonts w:ascii="Times New Roman" w:hAnsi="Times New Roman" w:cs="Times New Roman"/>
          <w:sz w:val="28"/>
          <w:szCs w:val="28"/>
        </w:rPr>
        <w:t>муниципальных нужд.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8. Виды и функции комиссий, полномочия председателя и членов комиссии.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9. Разработка документации для проведения торгов.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10. Функции контрактной службы, контрактного управляющего и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F1A">
        <w:rPr>
          <w:rFonts w:ascii="Times New Roman" w:hAnsi="Times New Roman" w:cs="Times New Roman"/>
          <w:sz w:val="28"/>
          <w:szCs w:val="28"/>
        </w:rPr>
        <w:t>органа (учреждения) власти.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11. Документы, регламентирующие управление и функционирование контрактной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F1A">
        <w:rPr>
          <w:rFonts w:ascii="Times New Roman" w:hAnsi="Times New Roman" w:cs="Times New Roman"/>
          <w:sz w:val="28"/>
          <w:szCs w:val="28"/>
        </w:rPr>
        <w:t>системы в организации.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12. Аукционы в сфере закупок для государственных и муниципальных нужд.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13. Аукционы по определению ставки арендной платы на объекты нежилого фонда,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F1A">
        <w:rPr>
          <w:rFonts w:ascii="Times New Roman" w:hAnsi="Times New Roman" w:cs="Times New Roman"/>
          <w:sz w:val="28"/>
          <w:szCs w:val="28"/>
        </w:rPr>
        <w:t>инвестиционные аукционы.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14. Предоставление земельных участков в пользование и в собственность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F1A">
        <w:rPr>
          <w:rFonts w:ascii="Times New Roman" w:hAnsi="Times New Roman" w:cs="Times New Roman"/>
          <w:sz w:val="28"/>
          <w:szCs w:val="28"/>
        </w:rPr>
        <w:t>юридическим лицам путем проведения аукционов.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15. Правовая основа осуществления государственных и муниципальных закупок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F1A">
        <w:rPr>
          <w:rFonts w:ascii="Times New Roman" w:hAnsi="Times New Roman" w:cs="Times New Roman"/>
          <w:sz w:val="28"/>
          <w:szCs w:val="28"/>
        </w:rPr>
        <w:t>форме аукциона.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16. Случаи, при которых необходимо проводить аукционы в сфере государственного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F1A">
        <w:rPr>
          <w:rFonts w:ascii="Times New Roman" w:hAnsi="Times New Roman" w:cs="Times New Roman"/>
          <w:sz w:val="28"/>
          <w:szCs w:val="28"/>
        </w:rPr>
        <w:t>муниципального управления.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17. Государственный и муниципальный контракт.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18. Методические вопросы при участии иностранных поставщиков в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F1A">
        <w:rPr>
          <w:rFonts w:ascii="Times New Roman" w:hAnsi="Times New Roman" w:cs="Times New Roman"/>
          <w:sz w:val="28"/>
          <w:szCs w:val="28"/>
        </w:rPr>
        <w:t>закупок.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19. Информационные технологии в сфере закупок.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20. Нарушения и злоупотребление в сфере закупок.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21. Управление специфическими способами осуществления закупок.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22. Контроль в сфере закупок.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23. Ответственность за нарушения законодательства Российской Федерации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C4F1A">
        <w:rPr>
          <w:rFonts w:ascii="Times New Roman" w:hAnsi="Times New Roman" w:cs="Times New Roman"/>
          <w:sz w:val="28"/>
          <w:szCs w:val="28"/>
        </w:rPr>
        <w:t>закупок.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4F1A">
        <w:rPr>
          <w:rFonts w:ascii="Times New Roman" w:hAnsi="Times New Roman" w:cs="Times New Roman"/>
          <w:sz w:val="28"/>
          <w:szCs w:val="28"/>
        </w:rPr>
        <w:t>24. Порядок разрешения конфликтов и обжалования действий в сфере закупок.</w:t>
      </w:r>
    </w:p>
    <w:p w:rsidR="00EC4F1A" w:rsidRDefault="00EC4F1A" w:rsidP="00EC4F1A">
      <w:pPr>
        <w:ind w:firstLine="851"/>
      </w:pPr>
      <w:r w:rsidRPr="00EC4F1A">
        <w:rPr>
          <w:rFonts w:ascii="Times New Roman" w:hAnsi="Times New Roman" w:cs="Times New Roman"/>
          <w:sz w:val="28"/>
          <w:szCs w:val="28"/>
        </w:rPr>
        <w:t>25. Обеспечение прав и законных интересов участников контрактной системы.</w:t>
      </w:r>
      <w:r w:rsidRPr="00EC4F1A">
        <w:rPr>
          <w:rFonts w:ascii="Times New Roman" w:hAnsi="Times New Roman" w:cs="Times New Roman"/>
          <w:sz w:val="28"/>
          <w:szCs w:val="28"/>
        </w:rPr>
        <w:cr/>
      </w:r>
    </w:p>
    <w:p w:rsidR="00EC4F1A" w:rsidRDefault="00EC4F1A"/>
    <w:sectPr w:rsidR="00EC4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86"/>
    <w:rsid w:val="00124F86"/>
    <w:rsid w:val="0029695B"/>
    <w:rsid w:val="00D15537"/>
    <w:rsid w:val="00EC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1708</Characters>
  <Application>Microsoft Office Word</Application>
  <DocSecurity>0</DocSecurity>
  <Lines>14</Lines>
  <Paragraphs>4</Paragraphs>
  <ScaleCrop>false</ScaleCrop>
  <Company>diakov.net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2022-12-19T16:57:00Z</dcterms:created>
  <dcterms:modified xsi:type="dcterms:W3CDTF">2022-12-19T16:59:00Z</dcterms:modified>
</cp:coreProperties>
</file>